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6" w:rsidRPr="00E5603C" w:rsidRDefault="002524B6" w:rsidP="009E3CF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603C">
        <w:rPr>
          <w:rFonts w:ascii="Times New Roman" w:hAnsi="Times New Roman"/>
          <w:sz w:val="24"/>
          <w:szCs w:val="24"/>
        </w:rPr>
        <w:t>ПРИНЯТО</w:t>
      </w:r>
      <w:r w:rsidRPr="00E5603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5603C">
        <w:rPr>
          <w:rFonts w:ascii="Times New Roman" w:hAnsi="Times New Roman"/>
          <w:sz w:val="24"/>
          <w:szCs w:val="24"/>
        </w:rPr>
        <w:t>УТВЕРЖДАЮ</w:t>
      </w:r>
    </w:p>
    <w:p w:rsidR="002524B6" w:rsidRPr="00E5603C" w:rsidRDefault="002524B6" w:rsidP="009E3CFA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603C">
        <w:rPr>
          <w:rFonts w:ascii="Times New Roman" w:hAnsi="Times New Roman"/>
          <w:sz w:val="24"/>
          <w:szCs w:val="24"/>
        </w:rPr>
        <w:t xml:space="preserve">Педагогическим советом  МБДОУ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5603C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2524B6" w:rsidRPr="00E5603C" w:rsidRDefault="002524B6" w:rsidP="009E3CFA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603C">
        <w:rPr>
          <w:rFonts w:ascii="Times New Roman" w:hAnsi="Times New Roman"/>
          <w:sz w:val="24"/>
          <w:szCs w:val="24"/>
        </w:rPr>
        <w:t xml:space="preserve">детского сада № 19 «Малыш»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5603C">
        <w:rPr>
          <w:rFonts w:ascii="Times New Roman" w:hAnsi="Times New Roman"/>
          <w:sz w:val="24"/>
          <w:szCs w:val="24"/>
        </w:rPr>
        <w:t xml:space="preserve">детского сада № 19 «Малыш»                                 </w:t>
      </w:r>
    </w:p>
    <w:p w:rsidR="002524B6" w:rsidRPr="00E5603C" w:rsidRDefault="002524B6" w:rsidP="009E3CFA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603C">
        <w:rPr>
          <w:rFonts w:ascii="Times New Roman" w:hAnsi="Times New Roman"/>
          <w:sz w:val="24"/>
          <w:szCs w:val="24"/>
        </w:rPr>
        <w:t xml:space="preserve">Протокол от 22.08.2018года № 6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5603C">
        <w:rPr>
          <w:rFonts w:ascii="Times New Roman" w:hAnsi="Times New Roman"/>
          <w:sz w:val="24"/>
          <w:szCs w:val="24"/>
        </w:rPr>
        <w:t>_____________ И.В.Ситникова</w:t>
      </w: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5603C">
        <w:rPr>
          <w:rFonts w:ascii="Times New Roman" w:hAnsi="Times New Roman"/>
          <w:sz w:val="24"/>
          <w:szCs w:val="24"/>
        </w:rPr>
        <w:t>.</w:t>
      </w: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Приказ от 22.08.2018года № 121</w:t>
      </w: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Pr="009667D0" w:rsidRDefault="002524B6" w:rsidP="00E5603C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24B6" w:rsidRDefault="002524B6" w:rsidP="00E56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A98">
        <w:rPr>
          <w:rFonts w:ascii="Times New Roman" w:hAnsi="Times New Roman"/>
          <w:b/>
          <w:bCs/>
          <w:sz w:val="28"/>
          <w:szCs w:val="28"/>
        </w:rPr>
        <w:t>ПОРЯДОК И УСЛОВИЯ</w:t>
      </w:r>
    </w:p>
    <w:p w:rsidR="002524B6" w:rsidRPr="00E5603C" w:rsidRDefault="002524B6" w:rsidP="00E56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2A98">
        <w:rPr>
          <w:rFonts w:ascii="Times New Roman" w:hAnsi="Times New Roman"/>
          <w:b/>
          <w:bCs/>
          <w:sz w:val="28"/>
          <w:szCs w:val="28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соответствующим уровню и направленности</w:t>
      </w:r>
      <w:r w:rsidRPr="00602A98">
        <w:rPr>
          <w:rFonts w:ascii="Times New Roman" w:hAnsi="Times New Roman"/>
          <w:b/>
          <w:sz w:val="28"/>
          <w:szCs w:val="28"/>
        </w:rPr>
        <w:t xml:space="preserve"> в </w:t>
      </w:r>
      <w:r w:rsidRPr="00E5603C">
        <w:rPr>
          <w:rFonts w:ascii="Times New Roman" w:hAnsi="Times New Roman"/>
          <w:b/>
          <w:color w:val="000000"/>
          <w:sz w:val="28"/>
          <w:szCs w:val="28"/>
        </w:rPr>
        <w:t>учреждении</w:t>
      </w:r>
    </w:p>
    <w:p w:rsidR="002524B6" w:rsidRDefault="002524B6" w:rsidP="00602A9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524B6" w:rsidRPr="00E5603C" w:rsidRDefault="002524B6" w:rsidP="009E3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03C">
        <w:rPr>
          <w:rFonts w:ascii="Times New Roman" w:hAnsi="Times New Roman"/>
          <w:b/>
          <w:sz w:val="24"/>
          <w:szCs w:val="24"/>
        </w:rPr>
        <w:t>г. Пятигорск</w:t>
      </w:r>
    </w:p>
    <w:p w:rsidR="002524B6" w:rsidRDefault="002524B6" w:rsidP="009E3CFA">
      <w:pPr>
        <w:jc w:val="center"/>
        <w:rPr>
          <w:rFonts w:ascii="Times New Roman" w:hAnsi="Times New Roman"/>
          <w:b/>
          <w:bCs/>
        </w:rPr>
      </w:pPr>
    </w:p>
    <w:p w:rsidR="002524B6" w:rsidRPr="004831F3" w:rsidRDefault="002524B6" w:rsidP="009E3CFA">
      <w:pPr>
        <w:jc w:val="right"/>
        <w:rPr>
          <w:rFonts w:ascii="Times New Roman" w:hAnsi="Times New Roman"/>
          <w:bCs/>
          <w:sz w:val="24"/>
          <w:szCs w:val="24"/>
        </w:rPr>
      </w:pPr>
      <w:r w:rsidRPr="004831F3">
        <w:rPr>
          <w:rFonts w:ascii="Times New Roman" w:hAnsi="Times New Roman"/>
          <w:bCs/>
          <w:sz w:val="24"/>
          <w:szCs w:val="24"/>
        </w:rPr>
        <w:t>2</w:t>
      </w:r>
    </w:p>
    <w:p w:rsidR="002524B6" w:rsidRPr="00E5603C" w:rsidRDefault="002524B6" w:rsidP="00E560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E5603C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E5603C">
        <w:rPr>
          <w:rFonts w:ascii="Times New Roman" w:hAnsi="Times New Roman"/>
          <w:bCs/>
          <w:sz w:val="24"/>
          <w:szCs w:val="24"/>
        </w:rPr>
        <w:t xml:space="preserve">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соответствующим уровню и направленности (далее - Порядок), разработан в соответствии с </w:t>
      </w:r>
      <w:hyperlink r:id="rId4" w:anchor="0" w:history="1">
        <w:r w:rsidRPr="00E5603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E5603C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РФ от 28 декабря 2015 г. № 1527 для муниципального бюджетного дошкольного образовательного учреждения детского сада № 19 «Малыш» (далее – учреждение).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Порядок устанавливает общие требования к процедуре и условиям осуществления перевода обучающегося из учреждения, осуществляющего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программам, соответствующим уровню и направленности (далее - принимающая организация), в следующих случаях: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по инициативе родителей (законных представителей) несовершеннолетнего обучающегося (далее - обучающийся);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 случае приостановления действия лицензии.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1.</w:t>
      </w:r>
      <w:r w:rsidRPr="00E5603C">
        <w:rPr>
          <w:rFonts w:ascii="Times New Roman" w:hAnsi="Times New Roman"/>
          <w:bCs/>
          <w:sz w:val="24"/>
          <w:szCs w:val="24"/>
        </w:rPr>
        <w:t>2. Учредитель исходной организации обеспечивает перевод обучающихся с письменного согласия их родителей (законных представителей).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1.</w:t>
      </w:r>
      <w:r w:rsidRPr="00E5603C">
        <w:rPr>
          <w:rFonts w:ascii="Times New Roman" w:hAnsi="Times New Roman"/>
          <w:bCs/>
          <w:sz w:val="24"/>
          <w:szCs w:val="24"/>
        </w:rPr>
        <w:t>3. Перевод обучающихся не зависит от периода (времени) учебного года.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4B6" w:rsidRDefault="002524B6" w:rsidP="00E560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2</w:t>
      </w:r>
      <w:r w:rsidRPr="00E5603C">
        <w:rPr>
          <w:rFonts w:ascii="Times New Roman" w:hAnsi="Times New Roman"/>
          <w:b/>
          <w:bCs/>
          <w:sz w:val="24"/>
          <w:szCs w:val="24"/>
        </w:rPr>
        <w:t>. Перевод обучающегося по инициативе его родителей</w:t>
      </w:r>
    </w:p>
    <w:p w:rsidR="002524B6" w:rsidRPr="00E5603C" w:rsidRDefault="002524B6" w:rsidP="00E560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03C">
        <w:rPr>
          <w:rFonts w:ascii="Times New Roman" w:hAnsi="Times New Roman"/>
          <w:b/>
          <w:bCs/>
          <w:sz w:val="24"/>
          <w:szCs w:val="24"/>
        </w:rPr>
        <w:t xml:space="preserve"> (законных представителей)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1. В случае перевода воспитанника обучающегося по инициативе его родителей (законных представителей) последние: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осуществляют выбор принимающей организации;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при отсутствии свободных мест в выбранной организации обращаются в управление образования для определения принимающей организации из числа других муниципальных образовательных организаций;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обращаются в исходную организацию с заявлением об отчислении обучающегося в связи с переводом в другую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2. В заявлении родителей (законных представителей) обучающегося об отчислении в порядке перевода в другую принимающую организацию указываются: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а) фамилия, имя, отчество (при наличии) обучающегося;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б) дата рождения;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в) направленность группы;</w:t>
      </w:r>
    </w:p>
    <w:p w:rsidR="002524B6" w:rsidRPr="00E5603C" w:rsidRDefault="002524B6" w:rsidP="009E3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г) наименование принимающей организации.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2524B6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4B6" w:rsidRPr="004831F3" w:rsidRDefault="002524B6" w:rsidP="00E560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31F3">
        <w:rPr>
          <w:rFonts w:ascii="Times New Roman" w:hAnsi="Times New Roman"/>
          <w:bCs/>
          <w:sz w:val="24"/>
          <w:szCs w:val="24"/>
        </w:rPr>
        <w:t>3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>принимающей организации.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4. Исходная организация выдает родителям (законным представителям) медицинскую книжку воспитанника обучающегося.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5. Медицинская книжка воспитанника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6. После приема заявления и медицинской книжки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2.</w:t>
      </w:r>
      <w:r w:rsidRPr="00E5603C">
        <w:rPr>
          <w:rFonts w:ascii="Times New Roman" w:hAnsi="Times New Roman"/>
          <w:bCs/>
          <w:sz w:val="24"/>
          <w:szCs w:val="24"/>
        </w:rPr>
        <w:t>7.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4B6" w:rsidRPr="00E5603C" w:rsidRDefault="002524B6" w:rsidP="00E560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E5603C">
        <w:rPr>
          <w:rFonts w:ascii="Times New Roman" w:hAnsi="Times New Roman"/>
          <w:b/>
          <w:bCs/>
          <w:sz w:val="24"/>
          <w:szCs w:val="24"/>
        </w:rPr>
        <w:t>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 случае аннулирования лицензии - в течение пяти рабочих дней с момента вступления в законную силу решения суда;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 xml:space="preserve">3. Учредитель, за исключением случая, указанного в </w:t>
      </w:r>
      <w:hyperlink r:id="rId5" w:anchor="12" w:history="1">
        <w:r w:rsidRPr="00E5603C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пункте 3.1.</w:t>
        </w:r>
      </w:hyperlink>
      <w:r w:rsidRPr="00E5603C">
        <w:rPr>
          <w:rFonts w:ascii="Times New Roman" w:hAnsi="Times New Roman"/>
          <w:bCs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</w:t>
      </w:r>
    </w:p>
    <w:p w:rsidR="002524B6" w:rsidRPr="00E5603C" w:rsidRDefault="002524B6" w:rsidP="00DB00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Pr="00E5603C" w:rsidRDefault="002524B6" w:rsidP="00DB00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Default="002524B6" w:rsidP="00DB00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Pr="00E5603C" w:rsidRDefault="002524B6" w:rsidP="00DB00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Pr="00E5603C" w:rsidRDefault="002524B6" w:rsidP="00DB00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Pr="004831F3" w:rsidRDefault="002524B6" w:rsidP="00E560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31F3">
        <w:rPr>
          <w:rFonts w:ascii="Times New Roman" w:hAnsi="Times New Roman"/>
          <w:bCs/>
          <w:sz w:val="24"/>
          <w:szCs w:val="24"/>
        </w:rPr>
        <w:t>4</w:t>
      </w:r>
    </w:p>
    <w:p w:rsidR="002524B6" w:rsidRPr="00E5603C" w:rsidRDefault="002524B6" w:rsidP="00E560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>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договора,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524B6" w:rsidRPr="00E5603C" w:rsidRDefault="002524B6" w:rsidP="0088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603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3.</w:t>
      </w:r>
      <w:r w:rsidRPr="00E5603C">
        <w:rPr>
          <w:rFonts w:ascii="Times New Roman" w:hAnsi="Times New Roman"/>
          <w:bCs/>
          <w:sz w:val="24"/>
          <w:szCs w:val="24"/>
        </w:rPr>
        <w:t>10. 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524B6" w:rsidRPr="00E5603C" w:rsidRDefault="002524B6" w:rsidP="00BB031F">
      <w:pPr>
        <w:rPr>
          <w:rFonts w:ascii="Times New Roman" w:hAnsi="Times New Roman"/>
          <w:sz w:val="24"/>
          <w:szCs w:val="24"/>
        </w:rPr>
      </w:pPr>
    </w:p>
    <w:p w:rsidR="002524B6" w:rsidRPr="00E5603C" w:rsidRDefault="002524B6" w:rsidP="00BB031F">
      <w:pPr>
        <w:rPr>
          <w:rFonts w:ascii="Times New Roman" w:hAnsi="Times New Roman"/>
          <w:sz w:val="24"/>
          <w:szCs w:val="24"/>
        </w:rPr>
      </w:pPr>
    </w:p>
    <w:p w:rsidR="002524B6" w:rsidRPr="00E5603C" w:rsidRDefault="002524B6" w:rsidP="00BB031F">
      <w:pPr>
        <w:rPr>
          <w:rFonts w:ascii="Times New Roman" w:hAnsi="Times New Roman"/>
          <w:sz w:val="24"/>
          <w:szCs w:val="24"/>
        </w:rPr>
      </w:pPr>
    </w:p>
    <w:p w:rsidR="002524B6" w:rsidRPr="00E5603C" w:rsidRDefault="002524B6" w:rsidP="00BB031F">
      <w:pPr>
        <w:rPr>
          <w:rFonts w:ascii="Times New Roman" w:hAnsi="Times New Roman"/>
          <w:sz w:val="24"/>
          <w:szCs w:val="24"/>
        </w:rPr>
      </w:pPr>
    </w:p>
    <w:p w:rsidR="002524B6" w:rsidRPr="00E5603C" w:rsidRDefault="002524B6" w:rsidP="000572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4B6" w:rsidRPr="00E5603C" w:rsidRDefault="002524B6" w:rsidP="000572F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24B6" w:rsidRPr="00E5603C" w:rsidRDefault="002524B6" w:rsidP="000572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524B6" w:rsidRPr="004831F3" w:rsidRDefault="002524B6" w:rsidP="00FC4BD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31F3">
        <w:rPr>
          <w:rFonts w:ascii="Times New Roman" w:hAnsi="Times New Roman"/>
          <w:bCs/>
          <w:sz w:val="24"/>
          <w:szCs w:val="24"/>
        </w:rPr>
        <w:t>5</w:t>
      </w:r>
    </w:p>
    <w:p w:rsidR="002524B6" w:rsidRPr="004831F3" w:rsidRDefault="002524B6" w:rsidP="00E5603C">
      <w:pPr>
        <w:jc w:val="center"/>
        <w:rPr>
          <w:rFonts w:ascii="Times New Roman" w:hAnsi="Times New Roman"/>
          <w:b/>
          <w:sz w:val="24"/>
          <w:szCs w:val="24"/>
        </w:rPr>
      </w:pPr>
      <w:r w:rsidRPr="004831F3">
        <w:rPr>
          <w:rFonts w:ascii="Times New Roman" w:hAnsi="Times New Roman"/>
          <w:b/>
          <w:sz w:val="24"/>
          <w:szCs w:val="24"/>
        </w:rPr>
        <w:t>Лист ознакомления: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407"/>
        <w:gridCol w:w="1971"/>
        <w:gridCol w:w="1971"/>
        <w:gridCol w:w="1971"/>
      </w:tblGrid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8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838">
              <w:rPr>
                <w:rFonts w:ascii="Times New Roman" w:hAnsi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83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838"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83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  <w:tr w:rsidR="002524B6" w:rsidRPr="005C6838" w:rsidTr="005C6838">
        <w:tc>
          <w:tcPr>
            <w:tcW w:w="426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3407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  <w:tc>
          <w:tcPr>
            <w:tcW w:w="1971" w:type="dxa"/>
          </w:tcPr>
          <w:p w:rsidR="002524B6" w:rsidRPr="005C6838" w:rsidRDefault="002524B6" w:rsidP="005C6838">
            <w:pPr>
              <w:spacing w:after="0" w:line="240" w:lineRule="auto"/>
            </w:pPr>
          </w:p>
        </w:tc>
      </w:tr>
    </w:tbl>
    <w:p w:rsidR="002524B6" w:rsidRPr="00FC4BD1" w:rsidRDefault="002524B6" w:rsidP="004831F3">
      <w:pPr>
        <w:spacing w:after="0" w:line="240" w:lineRule="auto"/>
      </w:pPr>
    </w:p>
    <w:sectPr w:rsidR="002524B6" w:rsidRPr="00FC4BD1" w:rsidSect="006912B3">
      <w:pgSz w:w="11906" w:h="16838"/>
      <w:pgMar w:top="993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F0"/>
    <w:rsid w:val="000572FB"/>
    <w:rsid w:val="000F2C4B"/>
    <w:rsid w:val="002524B6"/>
    <w:rsid w:val="00273361"/>
    <w:rsid w:val="003159D4"/>
    <w:rsid w:val="00446D75"/>
    <w:rsid w:val="004831F3"/>
    <w:rsid w:val="00553310"/>
    <w:rsid w:val="00577D63"/>
    <w:rsid w:val="005C6838"/>
    <w:rsid w:val="005F5B4A"/>
    <w:rsid w:val="00602685"/>
    <w:rsid w:val="00602A98"/>
    <w:rsid w:val="006462BD"/>
    <w:rsid w:val="00670E00"/>
    <w:rsid w:val="006912B3"/>
    <w:rsid w:val="007D7E16"/>
    <w:rsid w:val="0088621A"/>
    <w:rsid w:val="008D4A00"/>
    <w:rsid w:val="00923FA7"/>
    <w:rsid w:val="009667D0"/>
    <w:rsid w:val="009E3CFA"/>
    <w:rsid w:val="00A658F6"/>
    <w:rsid w:val="00A8023C"/>
    <w:rsid w:val="00A904F0"/>
    <w:rsid w:val="00AA3717"/>
    <w:rsid w:val="00BB031F"/>
    <w:rsid w:val="00C9056E"/>
    <w:rsid w:val="00CB4B56"/>
    <w:rsid w:val="00CC7C54"/>
    <w:rsid w:val="00DB0098"/>
    <w:rsid w:val="00DB7D4B"/>
    <w:rsid w:val="00DD26AB"/>
    <w:rsid w:val="00E5603C"/>
    <w:rsid w:val="00E93C01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04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03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hyperlink" Target="http://www.garant.ru/products/ipo/prime/doc/712228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6</Pages>
  <Words>1632</Words>
  <Characters>9309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1</cp:lastModifiedBy>
  <cp:revision>12</cp:revision>
  <cp:lastPrinted>2018-09-14T09:56:00Z</cp:lastPrinted>
  <dcterms:created xsi:type="dcterms:W3CDTF">2018-08-30T11:25:00Z</dcterms:created>
  <dcterms:modified xsi:type="dcterms:W3CDTF">2018-09-14T10:42:00Z</dcterms:modified>
</cp:coreProperties>
</file>